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7E6" w:rsidRPr="00082852" w:rsidRDefault="00B537E6" w:rsidP="00B537E6">
      <w:pPr>
        <w:pStyle w:val="a3"/>
        <w:spacing w:after="0"/>
        <w:ind w:left="0"/>
        <w:jc w:val="center"/>
        <w:rPr>
          <w:b/>
          <w:sz w:val="28"/>
          <w:szCs w:val="28"/>
          <w:lang w:val="uk-UA"/>
        </w:rPr>
      </w:pPr>
      <w:r w:rsidRPr="00082852">
        <w:rPr>
          <w:b/>
          <w:sz w:val="28"/>
          <w:szCs w:val="28"/>
          <w:lang w:val="uk-UA"/>
        </w:rPr>
        <w:t>Рішення</w:t>
      </w:r>
    </w:p>
    <w:p w:rsidR="00C44D60" w:rsidRPr="00082852" w:rsidRDefault="00C44D60" w:rsidP="00C44D60">
      <w:pPr>
        <w:jc w:val="center"/>
        <w:rPr>
          <w:b/>
          <w:bCs/>
          <w:sz w:val="28"/>
          <w:szCs w:val="28"/>
          <w:lang w:val="uk-UA"/>
        </w:rPr>
      </w:pPr>
      <w:r w:rsidRPr="00082852">
        <w:rPr>
          <w:b/>
          <w:bCs/>
          <w:sz w:val="28"/>
          <w:szCs w:val="28"/>
          <w:lang w:val="uk-UA"/>
        </w:rPr>
        <w:t xml:space="preserve">спільного засідання Колегії </w:t>
      </w:r>
      <w:r w:rsidR="003B477F" w:rsidRPr="00082852">
        <w:rPr>
          <w:b/>
          <w:bCs/>
          <w:sz w:val="28"/>
          <w:szCs w:val="28"/>
          <w:lang w:val="uk-UA"/>
        </w:rPr>
        <w:t>У</w:t>
      </w:r>
      <w:r w:rsidRPr="00082852">
        <w:rPr>
          <w:b/>
          <w:bCs/>
          <w:sz w:val="28"/>
          <w:szCs w:val="28"/>
          <w:lang w:val="uk-UA"/>
        </w:rPr>
        <w:t xml:space="preserve">правління освіти і науки </w:t>
      </w:r>
    </w:p>
    <w:p w:rsidR="00C44D60" w:rsidRPr="00082852" w:rsidRDefault="00C44D60" w:rsidP="00C44D60">
      <w:pPr>
        <w:jc w:val="center"/>
        <w:rPr>
          <w:b/>
          <w:bCs/>
          <w:sz w:val="28"/>
          <w:szCs w:val="28"/>
          <w:lang w:val="uk-UA"/>
        </w:rPr>
      </w:pPr>
      <w:r w:rsidRPr="00082852">
        <w:rPr>
          <w:b/>
          <w:bCs/>
          <w:sz w:val="28"/>
          <w:szCs w:val="28"/>
          <w:lang w:val="uk-UA"/>
        </w:rPr>
        <w:t xml:space="preserve">облдержадміністрації та постійної комісії </w:t>
      </w:r>
      <w:r w:rsidRPr="00082852">
        <w:rPr>
          <w:b/>
          <w:sz w:val="28"/>
          <w:szCs w:val="28"/>
          <w:lang w:val="uk-UA"/>
        </w:rPr>
        <w:t>обласної ради з питань освіти, науки, культури та інформаційної сфери</w:t>
      </w:r>
    </w:p>
    <w:p w:rsidR="00B537E6" w:rsidRPr="00082852" w:rsidRDefault="00B537E6" w:rsidP="00B537E6">
      <w:pPr>
        <w:pStyle w:val="a3"/>
        <w:spacing w:after="0"/>
        <w:ind w:left="0"/>
        <w:jc w:val="center"/>
        <w:rPr>
          <w:b/>
          <w:sz w:val="28"/>
          <w:szCs w:val="28"/>
          <w:lang w:val="uk-UA"/>
        </w:rPr>
      </w:pPr>
      <w:r w:rsidRPr="00082852">
        <w:rPr>
          <w:b/>
          <w:sz w:val="28"/>
          <w:szCs w:val="28"/>
          <w:lang w:val="uk-UA"/>
        </w:rPr>
        <w:t xml:space="preserve">від </w:t>
      </w:r>
      <w:r w:rsidR="00082852" w:rsidRPr="00082852">
        <w:rPr>
          <w:b/>
          <w:sz w:val="28"/>
          <w:szCs w:val="28"/>
          <w:lang w:val="uk-UA"/>
        </w:rPr>
        <w:t>2</w:t>
      </w:r>
      <w:r w:rsidR="009A46B7">
        <w:rPr>
          <w:b/>
          <w:sz w:val="28"/>
          <w:szCs w:val="28"/>
          <w:lang w:val="uk-UA"/>
        </w:rPr>
        <w:t>4</w:t>
      </w:r>
      <w:r w:rsidR="002512B9" w:rsidRPr="00082852">
        <w:rPr>
          <w:b/>
          <w:sz w:val="28"/>
          <w:szCs w:val="28"/>
          <w:lang w:val="uk-UA"/>
        </w:rPr>
        <w:t xml:space="preserve"> </w:t>
      </w:r>
      <w:r w:rsidR="00C44D60" w:rsidRPr="00082852">
        <w:rPr>
          <w:b/>
          <w:sz w:val="28"/>
          <w:szCs w:val="28"/>
          <w:lang w:val="uk-UA"/>
        </w:rPr>
        <w:t>вересня</w:t>
      </w:r>
      <w:r w:rsidR="000F01BE" w:rsidRPr="00082852">
        <w:rPr>
          <w:b/>
          <w:sz w:val="28"/>
          <w:szCs w:val="28"/>
          <w:lang w:val="uk-UA"/>
        </w:rPr>
        <w:t xml:space="preserve"> 202</w:t>
      </w:r>
      <w:r w:rsidR="009A46B7">
        <w:rPr>
          <w:b/>
          <w:sz w:val="28"/>
          <w:szCs w:val="28"/>
          <w:lang w:val="uk-UA"/>
        </w:rPr>
        <w:t>5</w:t>
      </w:r>
      <w:r w:rsidR="00E102FA" w:rsidRPr="00082852">
        <w:rPr>
          <w:b/>
          <w:sz w:val="28"/>
          <w:szCs w:val="28"/>
          <w:lang w:val="uk-UA"/>
        </w:rPr>
        <w:t xml:space="preserve"> </w:t>
      </w:r>
      <w:r w:rsidRPr="00082852">
        <w:rPr>
          <w:b/>
          <w:sz w:val="28"/>
          <w:szCs w:val="28"/>
          <w:lang w:val="uk-UA"/>
        </w:rPr>
        <w:t>року</w:t>
      </w:r>
    </w:p>
    <w:p w:rsidR="00A259F1" w:rsidRPr="00082852" w:rsidRDefault="00A259F1" w:rsidP="00B537E6">
      <w:pPr>
        <w:jc w:val="center"/>
        <w:rPr>
          <w:b/>
          <w:sz w:val="20"/>
          <w:szCs w:val="28"/>
          <w:lang w:val="uk-UA"/>
        </w:rPr>
      </w:pPr>
    </w:p>
    <w:p w:rsidR="00F56EFA" w:rsidRPr="00082852" w:rsidRDefault="00F56EFA" w:rsidP="00F56EFA">
      <w:pPr>
        <w:jc w:val="both"/>
        <w:rPr>
          <w:i/>
          <w:sz w:val="28"/>
          <w:szCs w:val="28"/>
          <w:lang w:val="uk-UA"/>
        </w:rPr>
      </w:pPr>
      <w:r w:rsidRPr="00082852">
        <w:rPr>
          <w:i/>
          <w:sz w:val="28"/>
          <w:szCs w:val="28"/>
          <w:lang w:val="uk-UA"/>
        </w:rPr>
        <w:t xml:space="preserve">Про визначення лауреатів обласної </w:t>
      </w:r>
    </w:p>
    <w:p w:rsidR="00C44D60" w:rsidRPr="00082852" w:rsidRDefault="00F56EFA" w:rsidP="00F56EFA">
      <w:pPr>
        <w:jc w:val="both"/>
        <w:rPr>
          <w:i/>
          <w:sz w:val="28"/>
          <w:szCs w:val="28"/>
          <w:lang w:val="uk-UA"/>
        </w:rPr>
      </w:pPr>
      <w:r w:rsidRPr="00082852">
        <w:rPr>
          <w:i/>
          <w:sz w:val="28"/>
          <w:szCs w:val="28"/>
          <w:lang w:val="uk-UA"/>
        </w:rPr>
        <w:t xml:space="preserve">щорічної Премії імені </w:t>
      </w:r>
      <w:r w:rsidR="00E55CAF" w:rsidRPr="00082852">
        <w:rPr>
          <w:i/>
          <w:sz w:val="28"/>
          <w:szCs w:val="28"/>
          <w:lang w:val="uk-UA"/>
        </w:rPr>
        <w:t>Георгія Вороного</w:t>
      </w:r>
    </w:p>
    <w:p w:rsidR="00A259F1" w:rsidRPr="00082852" w:rsidRDefault="00A259F1" w:rsidP="003B515C">
      <w:pPr>
        <w:ind w:firstLine="540"/>
        <w:jc w:val="both"/>
        <w:rPr>
          <w:sz w:val="20"/>
          <w:szCs w:val="28"/>
          <w:lang w:val="uk-UA"/>
        </w:rPr>
      </w:pPr>
    </w:p>
    <w:p w:rsidR="00433807" w:rsidRDefault="00C203D4" w:rsidP="00433807">
      <w:pPr>
        <w:ind w:firstLine="567"/>
        <w:jc w:val="both"/>
        <w:rPr>
          <w:sz w:val="28"/>
          <w:szCs w:val="26"/>
          <w:lang w:val="uk-UA"/>
        </w:rPr>
      </w:pPr>
      <w:r w:rsidRPr="00082852">
        <w:rPr>
          <w:bCs/>
          <w:sz w:val="28"/>
          <w:szCs w:val="28"/>
          <w:lang w:val="uk-UA"/>
        </w:rPr>
        <w:t xml:space="preserve">Заслухавши та обговоривши інформацію заступника начальника </w:t>
      </w:r>
      <w:r w:rsidRPr="00082852">
        <w:rPr>
          <w:sz w:val="28"/>
          <w:szCs w:val="28"/>
          <w:lang w:val="uk-UA"/>
        </w:rPr>
        <w:t xml:space="preserve">Управління освіти і науки облдержадміністрації </w:t>
      </w:r>
      <w:r w:rsidR="007D487B" w:rsidRPr="00082852">
        <w:rPr>
          <w:sz w:val="28"/>
          <w:szCs w:val="28"/>
          <w:lang w:val="uk-UA"/>
        </w:rPr>
        <w:t>О</w:t>
      </w:r>
      <w:r w:rsidR="00B16DD2" w:rsidRPr="00082852">
        <w:rPr>
          <w:sz w:val="28"/>
          <w:szCs w:val="28"/>
          <w:lang w:val="uk-UA"/>
        </w:rPr>
        <w:t>лени</w:t>
      </w:r>
      <w:r w:rsidR="007D487B" w:rsidRPr="00082852">
        <w:rPr>
          <w:sz w:val="28"/>
          <w:szCs w:val="28"/>
          <w:lang w:val="uk-UA"/>
        </w:rPr>
        <w:t xml:space="preserve"> </w:t>
      </w:r>
      <w:r w:rsidR="00B16DD2" w:rsidRPr="00082852">
        <w:rPr>
          <w:sz w:val="28"/>
          <w:szCs w:val="28"/>
          <w:lang w:val="uk-UA"/>
        </w:rPr>
        <w:t>Соронович</w:t>
      </w:r>
      <w:r w:rsidR="00A259F1" w:rsidRPr="00082852">
        <w:rPr>
          <w:sz w:val="28"/>
          <w:szCs w:val="28"/>
          <w:lang w:val="uk-UA"/>
        </w:rPr>
        <w:t>,</w:t>
      </w:r>
      <w:r w:rsidRPr="00082852">
        <w:rPr>
          <w:bCs/>
          <w:sz w:val="28"/>
          <w:szCs w:val="28"/>
          <w:lang w:val="uk-UA"/>
        </w:rPr>
        <w:t xml:space="preserve"> </w:t>
      </w:r>
      <w:r w:rsidR="00433807" w:rsidRPr="00082010">
        <w:rPr>
          <w:sz w:val="28"/>
          <w:szCs w:val="26"/>
          <w:lang w:val="uk-UA"/>
        </w:rPr>
        <w:t>Колегія Управління освіти і науки Чернігівської обл</w:t>
      </w:r>
      <w:r w:rsidR="00433807">
        <w:rPr>
          <w:sz w:val="28"/>
          <w:szCs w:val="26"/>
          <w:lang w:val="uk-UA"/>
        </w:rPr>
        <w:t xml:space="preserve">асної </w:t>
      </w:r>
      <w:r w:rsidR="00433807" w:rsidRPr="00082010">
        <w:rPr>
          <w:sz w:val="28"/>
          <w:szCs w:val="26"/>
          <w:lang w:val="uk-UA"/>
        </w:rPr>
        <w:t>держ</w:t>
      </w:r>
      <w:r w:rsidR="00433807">
        <w:rPr>
          <w:sz w:val="28"/>
          <w:szCs w:val="26"/>
          <w:lang w:val="uk-UA"/>
        </w:rPr>
        <w:t xml:space="preserve">авної </w:t>
      </w:r>
      <w:r w:rsidR="00433807" w:rsidRPr="00082010">
        <w:rPr>
          <w:sz w:val="28"/>
          <w:szCs w:val="26"/>
          <w:lang w:val="uk-UA"/>
        </w:rPr>
        <w:t xml:space="preserve">адміністрації </w:t>
      </w:r>
      <w:r w:rsidR="00433807">
        <w:rPr>
          <w:sz w:val="28"/>
          <w:szCs w:val="26"/>
          <w:lang w:val="uk-UA"/>
        </w:rPr>
        <w:t xml:space="preserve">та постійна комісія </w:t>
      </w:r>
      <w:r w:rsidR="00433807" w:rsidRPr="008336BE">
        <w:rPr>
          <w:sz w:val="28"/>
          <w:szCs w:val="26"/>
          <w:lang w:val="uk-UA"/>
        </w:rPr>
        <w:t xml:space="preserve">обласної ради з питань освіти, науки, культури та інформаційної сфери </w:t>
      </w:r>
    </w:p>
    <w:p w:rsidR="00433807" w:rsidRPr="00433807" w:rsidRDefault="00433807" w:rsidP="00433807">
      <w:pPr>
        <w:jc w:val="both"/>
        <w:rPr>
          <w:sz w:val="20"/>
          <w:szCs w:val="26"/>
          <w:lang w:val="uk-UA"/>
        </w:rPr>
      </w:pPr>
    </w:p>
    <w:p w:rsidR="00433807" w:rsidRPr="00082010" w:rsidRDefault="00433807" w:rsidP="00433807">
      <w:pPr>
        <w:jc w:val="both"/>
        <w:rPr>
          <w:color w:val="000000"/>
          <w:sz w:val="28"/>
          <w:szCs w:val="26"/>
          <w:lang w:val="uk-UA"/>
        </w:rPr>
      </w:pPr>
      <w:r w:rsidRPr="008336BE">
        <w:rPr>
          <w:b/>
          <w:i/>
          <w:sz w:val="28"/>
          <w:szCs w:val="26"/>
          <w:lang w:val="uk-UA"/>
        </w:rPr>
        <w:t>вирішили</w:t>
      </w:r>
      <w:r w:rsidRPr="00082010">
        <w:rPr>
          <w:b/>
          <w:i/>
          <w:sz w:val="28"/>
          <w:szCs w:val="26"/>
          <w:lang w:val="uk-UA"/>
        </w:rPr>
        <w:t>:</w:t>
      </w:r>
    </w:p>
    <w:p w:rsidR="00433807" w:rsidRPr="00433807" w:rsidRDefault="00433807" w:rsidP="00433807">
      <w:pPr>
        <w:ind w:firstLine="540"/>
        <w:jc w:val="both"/>
        <w:rPr>
          <w:sz w:val="20"/>
          <w:szCs w:val="28"/>
          <w:lang w:val="uk-UA"/>
        </w:rPr>
      </w:pPr>
    </w:p>
    <w:p w:rsidR="00C203D4" w:rsidRPr="00082852" w:rsidRDefault="00C203D4" w:rsidP="00433807">
      <w:pPr>
        <w:ind w:firstLine="540"/>
        <w:jc w:val="both"/>
        <w:rPr>
          <w:sz w:val="28"/>
          <w:szCs w:val="28"/>
          <w:lang w:val="uk-UA"/>
        </w:rPr>
      </w:pPr>
      <w:r w:rsidRPr="00082852">
        <w:rPr>
          <w:sz w:val="28"/>
          <w:szCs w:val="28"/>
          <w:lang w:val="uk-UA"/>
        </w:rPr>
        <w:t>Визначити лауреатами обласної щорічної Премії імені Георгія Вороного таких педагогічних працівників:</w:t>
      </w:r>
    </w:p>
    <w:p w:rsidR="00D774C1" w:rsidRPr="00082852" w:rsidRDefault="00D774C1" w:rsidP="00C203D4">
      <w:pPr>
        <w:ind w:firstLine="560"/>
        <w:jc w:val="both"/>
        <w:rPr>
          <w:sz w:val="28"/>
          <w:szCs w:val="28"/>
          <w:lang w:val="uk-UA"/>
        </w:rPr>
      </w:pPr>
    </w:p>
    <w:tbl>
      <w:tblPr>
        <w:tblW w:w="9795" w:type="dxa"/>
        <w:jc w:val="center"/>
        <w:tblLayout w:type="fixed"/>
        <w:tblLook w:val="01E0" w:firstRow="1" w:lastRow="1" w:firstColumn="1" w:lastColumn="1" w:noHBand="0" w:noVBand="0"/>
      </w:tblPr>
      <w:tblGrid>
        <w:gridCol w:w="3126"/>
        <w:gridCol w:w="6669"/>
      </w:tblGrid>
      <w:tr w:rsidR="00433807" w:rsidRPr="00433807" w:rsidTr="00433807">
        <w:trPr>
          <w:jc w:val="center"/>
        </w:trPr>
        <w:tc>
          <w:tcPr>
            <w:tcW w:w="3126" w:type="dxa"/>
          </w:tcPr>
          <w:p w:rsidR="00433807" w:rsidRPr="00433807" w:rsidRDefault="00433807" w:rsidP="00AB79EA">
            <w:pPr>
              <w:jc w:val="both"/>
              <w:rPr>
                <w:sz w:val="28"/>
                <w:lang w:val="uk-UA"/>
              </w:rPr>
            </w:pPr>
            <w:r w:rsidRPr="00433807">
              <w:rPr>
                <w:sz w:val="28"/>
                <w:lang w:val="uk-UA"/>
              </w:rPr>
              <w:t xml:space="preserve">Джевагу </w:t>
            </w:r>
          </w:p>
          <w:p w:rsidR="00433807" w:rsidRPr="00433807" w:rsidRDefault="00433807" w:rsidP="00AB79EA">
            <w:pPr>
              <w:jc w:val="both"/>
              <w:rPr>
                <w:sz w:val="28"/>
                <w:lang w:val="uk-UA"/>
              </w:rPr>
            </w:pPr>
            <w:r w:rsidRPr="00433807">
              <w:rPr>
                <w:sz w:val="28"/>
                <w:lang w:val="uk-UA"/>
              </w:rPr>
              <w:t>Григорія Васильовича</w:t>
            </w:r>
          </w:p>
        </w:tc>
        <w:tc>
          <w:tcPr>
            <w:tcW w:w="6669" w:type="dxa"/>
          </w:tcPr>
          <w:p w:rsidR="00433807" w:rsidRPr="00433807" w:rsidRDefault="00433807" w:rsidP="00AB79EA">
            <w:pPr>
              <w:jc w:val="both"/>
              <w:rPr>
                <w:sz w:val="28"/>
                <w:lang w:val="uk-UA"/>
              </w:rPr>
            </w:pPr>
            <w:r w:rsidRPr="00433807">
              <w:rPr>
                <w:sz w:val="28"/>
                <w:lang w:val="uk-UA"/>
              </w:rPr>
              <w:t>доцента кафедри педагогіки, психології і методики технологічної освіти   Національного університету «Чернігівський колегіум» імені Т.Г. Шевченка;</w:t>
            </w:r>
          </w:p>
          <w:p w:rsidR="00433807" w:rsidRPr="00433807" w:rsidRDefault="00433807" w:rsidP="00AB79EA">
            <w:pPr>
              <w:jc w:val="both"/>
              <w:rPr>
                <w:sz w:val="20"/>
                <w:lang w:val="uk-UA"/>
              </w:rPr>
            </w:pPr>
          </w:p>
        </w:tc>
      </w:tr>
      <w:tr w:rsidR="00433807" w:rsidRPr="00433807" w:rsidTr="00433807">
        <w:trPr>
          <w:jc w:val="center"/>
        </w:trPr>
        <w:tc>
          <w:tcPr>
            <w:tcW w:w="3126" w:type="dxa"/>
          </w:tcPr>
          <w:p w:rsidR="00433807" w:rsidRPr="00433807" w:rsidRDefault="00433807" w:rsidP="00AB79EA">
            <w:pPr>
              <w:jc w:val="both"/>
              <w:rPr>
                <w:sz w:val="28"/>
                <w:lang w:val="uk-UA"/>
              </w:rPr>
            </w:pPr>
            <w:r w:rsidRPr="00433807">
              <w:rPr>
                <w:sz w:val="28"/>
                <w:lang w:val="uk-UA"/>
              </w:rPr>
              <w:t xml:space="preserve">Кучменко </w:t>
            </w:r>
          </w:p>
          <w:p w:rsidR="00433807" w:rsidRPr="00433807" w:rsidRDefault="00433807" w:rsidP="00AB79EA">
            <w:pPr>
              <w:jc w:val="both"/>
              <w:rPr>
                <w:sz w:val="28"/>
                <w:lang w:val="uk-UA"/>
              </w:rPr>
            </w:pPr>
            <w:r w:rsidRPr="00433807">
              <w:rPr>
                <w:sz w:val="28"/>
                <w:lang w:val="uk-UA"/>
              </w:rPr>
              <w:t>Олену Борисівну</w:t>
            </w:r>
          </w:p>
        </w:tc>
        <w:tc>
          <w:tcPr>
            <w:tcW w:w="6669" w:type="dxa"/>
          </w:tcPr>
          <w:p w:rsidR="00433807" w:rsidRPr="00433807" w:rsidRDefault="00433807" w:rsidP="00AB79EA">
            <w:pPr>
              <w:jc w:val="both"/>
              <w:rPr>
                <w:sz w:val="28"/>
                <w:lang w:val="uk-UA"/>
              </w:rPr>
            </w:pPr>
            <w:r w:rsidRPr="00433807">
              <w:rPr>
                <w:sz w:val="28"/>
                <w:lang w:val="uk-UA"/>
              </w:rPr>
              <w:t>завідувача кафедри біології, професора Ніжинського державного університету імені Миколи Гоголя;</w:t>
            </w:r>
          </w:p>
          <w:p w:rsidR="00433807" w:rsidRPr="00433807" w:rsidRDefault="00433807" w:rsidP="00AB79EA">
            <w:pPr>
              <w:jc w:val="both"/>
              <w:rPr>
                <w:sz w:val="20"/>
                <w:lang w:val="uk-UA"/>
              </w:rPr>
            </w:pPr>
          </w:p>
        </w:tc>
      </w:tr>
      <w:tr w:rsidR="00433807" w:rsidRPr="00433807" w:rsidTr="00433807">
        <w:trPr>
          <w:jc w:val="center"/>
        </w:trPr>
        <w:tc>
          <w:tcPr>
            <w:tcW w:w="3126" w:type="dxa"/>
          </w:tcPr>
          <w:p w:rsidR="00433807" w:rsidRPr="00433807" w:rsidRDefault="00433807" w:rsidP="00AB79EA">
            <w:pPr>
              <w:jc w:val="both"/>
              <w:rPr>
                <w:sz w:val="28"/>
                <w:lang w:val="uk-UA"/>
              </w:rPr>
            </w:pPr>
            <w:r w:rsidRPr="00433807">
              <w:rPr>
                <w:sz w:val="28"/>
                <w:lang w:val="uk-UA"/>
              </w:rPr>
              <w:t>Мокрогуза</w:t>
            </w:r>
          </w:p>
          <w:p w:rsidR="00433807" w:rsidRPr="00433807" w:rsidRDefault="00433807" w:rsidP="00AB79EA">
            <w:pPr>
              <w:jc w:val="both"/>
              <w:rPr>
                <w:sz w:val="28"/>
                <w:lang w:val="uk-UA"/>
              </w:rPr>
            </w:pPr>
            <w:r w:rsidRPr="00433807">
              <w:rPr>
                <w:sz w:val="28"/>
                <w:lang w:val="uk-UA"/>
              </w:rPr>
              <w:t>Олександра Петровича</w:t>
            </w:r>
          </w:p>
        </w:tc>
        <w:tc>
          <w:tcPr>
            <w:tcW w:w="6669" w:type="dxa"/>
          </w:tcPr>
          <w:p w:rsidR="00433807" w:rsidRPr="00433807" w:rsidRDefault="00433807" w:rsidP="00AB79EA">
            <w:pPr>
              <w:jc w:val="both"/>
              <w:rPr>
                <w:sz w:val="28"/>
                <w:lang w:val="uk-UA"/>
              </w:rPr>
            </w:pPr>
            <w:r w:rsidRPr="00433807">
              <w:rPr>
                <w:sz w:val="28"/>
                <w:lang w:val="uk-UA"/>
              </w:rPr>
              <w:t>завідувача кафедри суспільних дисциплін та методики їх викладання Чернігівського обласного інституту післядипломної педагогічної освіти імені К.Д. Ушинського</w:t>
            </w:r>
          </w:p>
          <w:p w:rsidR="00433807" w:rsidRPr="00433807" w:rsidRDefault="00433807" w:rsidP="00AB79EA">
            <w:pPr>
              <w:jc w:val="both"/>
              <w:rPr>
                <w:sz w:val="20"/>
                <w:lang w:val="uk-UA"/>
              </w:rPr>
            </w:pPr>
          </w:p>
        </w:tc>
      </w:tr>
      <w:tr w:rsidR="00433807" w:rsidRPr="00433807" w:rsidTr="00433807">
        <w:trPr>
          <w:jc w:val="center"/>
        </w:trPr>
        <w:tc>
          <w:tcPr>
            <w:tcW w:w="3126" w:type="dxa"/>
          </w:tcPr>
          <w:p w:rsidR="00433807" w:rsidRPr="00433807" w:rsidRDefault="00433807" w:rsidP="00AB79EA">
            <w:pPr>
              <w:jc w:val="both"/>
              <w:rPr>
                <w:sz w:val="28"/>
                <w:lang w:val="uk-UA"/>
              </w:rPr>
            </w:pPr>
            <w:r w:rsidRPr="00433807">
              <w:rPr>
                <w:sz w:val="28"/>
                <w:lang w:val="uk-UA"/>
              </w:rPr>
              <w:t xml:space="preserve">Морозова </w:t>
            </w:r>
          </w:p>
          <w:p w:rsidR="00433807" w:rsidRPr="00433807" w:rsidRDefault="00433807" w:rsidP="00AB79EA">
            <w:pPr>
              <w:jc w:val="both"/>
              <w:rPr>
                <w:sz w:val="28"/>
                <w:lang w:val="uk-UA"/>
              </w:rPr>
            </w:pPr>
            <w:r w:rsidRPr="00433807">
              <w:rPr>
                <w:sz w:val="28"/>
                <w:lang w:val="uk-UA"/>
              </w:rPr>
              <w:t>Ганна Олександрівна</w:t>
            </w:r>
          </w:p>
        </w:tc>
        <w:tc>
          <w:tcPr>
            <w:tcW w:w="6669" w:type="dxa"/>
          </w:tcPr>
          <w:p w:rsidR="00433807" w:rsidRPr="00433807" w:rsidRDefault="00433807" w:rsidP="00433807">
            <w:pPr>
              <w:jc w:val="both"/>
              <w:rPr>
                <w:sz w:val="28"/>
                <w:lang w:val="uk-UA"/>
              </w:rPr>
            </w:pPr>
            <w:r w:rsidRPr="00433807">
              <w:rPr>
                <w:sz w:val="28"/>
                <w:lang w:val="uk-UA"/>
              </w:rPr>
              <w:t>старший викладач кафедри архітектури та дизайну Національного університету «Чернігівська політехніка»</w:t>
            </w:r>
          </w:p>
        </w:tc>
      </w:tr>
      <w:tr w:rsidR="00433807" w:rsidRPr="00433807" w:rsidTr="00433807">
        <w:trPr>
          <w:jc w:val="center"/>
        </w:trPr>
        <w:tc>
          <w:tcPr>
            <w:tcW w:w="3126" w:type="dxa"/>
          </w:tcPr>
          <w:p w:rsidR="00433807" w:rsidRPr="00433807" w:rsidRDefault="00433807" w:rsidP="00AB79EA">
            <w:pPr>
              <w:jc w:val="both"/>
              <w:rPr>
                <w:sz w:val="28"/>
                <w:lang w:val="uk-UA"/>
              </w:rPr>
            </w:pPr>
          </w:p>
          <w:p w:rsidR="00433807" w:rsidRPr="00433807" w:rsidRDefault="00433807" w:rsidP="00AB79EA">
            <w:pPr>
              <w:jc w:val="both"/>
              <w:rPr>
                <w:sz w:val="28"/>
                <w:lang w:val="uk-UA"/>
              </w:rPr>
            </w:pPr>
          </w:p>
          <w:p w:rsidR="00433807" w:rsidRPr="00433807" w:rsidRDefault="00433807" w:rsidP="00AB79EA">
            <w:pPr>
              <w:jc w:val="both"/>
              <w:rPr>
                <w:sz w:val="28"/>
                <w:lang w:val="uk-UA"/>
              </w:rPr>
            </w:pPr>
            <w:r w:rsidRPr="00433807">
              <w:rPr>
                <w:sz w:val="28"/>
                <w:lang w:val="uk-UA"/>
              </w:rPr>
              <w:t xml:space="preserve">Романенко </w:t>
            </w:r>
          </w:p>
          <w:p w:rsidR="00433807" w:rsidRPr="00433807" w:rsidRDefault="00433807" w:rsidP="00AB79EA">
            <w:pPr>
              <w:jc w:val="both"/>
              <w:rPr>
                <w:sz w:val="28"/>
                <w:lang w:val="uk-UA"/>
              </w:rPr>
            </w:pPr>
            <w:r w:rsidRPr="00433807">
              <w:rPr>
                <w:sz w:val="28"/>
                <w:lang w:val="uk-UA"/>
              </w:rPr>
              <w:t>Тетяна Василівна</w:t>
            </w:r>
          </w:p>
        </w:tc>
        <w:tc>
          <w:tcPr>
            <w:tcW w:w="6669" w:type="dxa"/>
          </w:tcPr>
          <w:p w:rsidR="00433807" w:rsidRPr="00433807" w:rsidRDefault="00433807" w:rsidP="00AB79EA">
            <w:pPr>
              <w:jc w:val="both"/>
              <w:rPr>
                <w:sz w:val="20"/>
                <w:lang w:val="uk-UA"/>
              </w:rPr>
            </w:pPr>
          </w:p>
          <w:p w:rsidR="00433807" w:rsidRPr="00433807" w:rsidRDefault="00433807" w:rsidP="00AB79EA">
            <w:pPr>
              <w:jc w:val="both"/>
              <w:rPr>
                <w:sz w:val="28"/>
                <w:lang w:val="uk-UA"/>
              </w:rPr>
            </w:pPr>
            <w:r w:rsidRPr="00433807">
              <w:rPr>
                <w:sz w:val="28"/>
                <w:lang w:val="uk-UA"/>
              </w:rPr>
              <w:t>завідувач відділення економіки, логістики та інформаційних систем Відокремленого структурного підрозділу «Ніжинський фаховий коледж Національного  університету біоресурсів і природокористування України»</w:t>
            </w:r>
          </w:p>
        </w:tc>
      </w:tr>
    </w:tbl>
    <w:p w:rsidR="00B16DD2" w:rsidRPr="00433807" w:rsidRDefault="00B16DD2" w:rsidP="00C203D4">
      <w:pPr>
        <w:ind w:firstLine="560"/>
        <w:jc w:val="both"/>
        <w:rPr>
          <w:sz w:val="22"/>
          <w:szCs w:val="28"/>
        </w:rPr>
      </w:pPr>
    </w:p>
    <w:p w:rsidR="00AF3B9C" w:rsidRPr="00433807" w:rsidRDefault="00AF3B9C" w:rsidP="00C203D4">
      <w:pPr>
        <w:ind w:firstLine="560"/>
        <w:jc w:val="both"/>
        <w:rPr>
          <w:sz w:val="20"/>
          <w:szCs w:val="28"/>
          <w:lang w:val="uk-UA"/>
        </w:rPr>
      </w:pPr>
    </w:p>
    <w:tbl>
      <w:tblPr>
        <w:tblW w:w="9768" w:type="dxa"/>
        <w:tblLook w:val="01E0" w:firstRow="1" w:lastRow="1" w:firstColumn="1" w:lastColumn="1" w:noHBand="0" w:noVBand="0"/>
      </w:tblPr>
      <w:tblGrid>
        <w:gridCol w:w="4728"/>
        <w:gridCol w:w="560"/>
        <w:gridCol w:w="4480"/>
      </w:tblGrid>
      <w:tr w:rsidR="00E17381" w:rsidRPr="00082852" w:rsidTr="00154FDC">
        <w:tc>
          <w:tcPr>
            <w:tcW w:w="4728" w:type="dxa"/>
            <w:shd w:val="clear" w:color="auto" w:fill="auto"/>
          </w:tcPr>
          <w:p w:rsidR="00E17381" w:rsidRPr="00082852" w:rsidRDefault="00E17381" w:rsidP="00154FDC">
            <w:pPr>
              <w:jc w:val="both"/>
              <w:rPr>
                <w:sz w:val="28"/>
                <w:lang w:val="uk-UA"/>
              </w:rPr>
            </w:pPr>
            <w:r w:rsidRPr="00082852">
              <w:rPr>
                <w:sz w:val="28"/>
                <w:lang w:val="uk-UA"/>
              </w:rPr>
              <w:t>Голова Колегії, начальник Управління освіти і науки облдержадміністрації</w:t>
            </w:r>
          </w:p>
        </w:tc>
        <w:tc>
          <w:tcPr>
            <w:tcW w:w="560" w:type="dxa"/>
            <w:shd w:val="clear" w:color="auto" w:fill="auto"/>
          </w:tcPr>
          <w:p w:rsidR="00E17381" w:rsidRPr="00082852" w:rsidRDefault="00E17381" w:rsidP="00154FDC">
            <w:pPr>
              <w:jc w:val="both"/>
              <w:rPr>
                <w:sz w:val="28"/>
                <w:lang w:val="uk-UA"/>
              </w:rPr>
            </w:pPr>
          </w:p>
        </w:tc>
        <w:tc>
          <w:tcPr>
            <w:tcW w:w="4480" w:type="dxa"/>
            <w:shd w:val="clear" w:color="auto" w:fill="auto"/>
          </w:tcPr>
          <w:p w:rsidR="00E17381" w:rsidRPr="00082852" w:rsidRDefault="00E17381" w:rsidP="00154FDC">
            <w:pPr>
              <w:jc w:val="both"/>
              <w:rPr>
                <w:sz w:val="28"/>
                <w:lang w:val="uk-UA"/>
              </w:rPr>
            </w:pPr>
            <w:r w:rsidRPr="00082852">
              <w:rPr>
                <w:sz w:val="28"/>
                <w:lang w:val="uk-UA"/>
              </w:rPr>
              <w:t>Голова постійної комісії обласної ради з питань освіти, науки, культури та інформаційної сфери</w:t>
            </w:r>
          </w:p>
        </w:tc>
      </w:tr>
      <w:tr w:rsidR="00E17381" w:rsidRPr="00082852" w:rsidTr="00154FDC">
        <w:tc>
          <w:tcPr>
            <w:tcW w:w="4728" w:type="dxa"/>
            <w:shd w:val="clear" w:color="auto" w:fill="auto"/>
          </w:tcPr>
          <w:p w:rsidR="00E17381" w:rsidRPr="00082852" w:rsidRDefault="00E17381" w:rsidP="00154FDC">
            <w:pPr>
              <w:jc w:val="both"/>
              <w:rPr>
                <w:sz w:val="28"/>
                <w:lang w:val="uk-UA"/>
              </w:rPr>
            </w:pPr>
          </w:p>
          <w:p w:rsidR="00E17381" w:rsidRPr="00082852" w:rsidRDefault="00E17381" w:rsidP="00D774C1">
            <w:pPr>
              <w:jc w:val="both"/>
              <w:rPr>
                <w:sz w:val="28"/>
                <w:lang w:val="uk-UA"/>
              </w:rPr>
            </w:pPr>
            <w:r w:rsidRPr="00082852">
              <w:rPr>
                <w:sz w:val="28"/>
                <w:lang w:val="uk-UA"/>
              </w:rPr>
              <w:t>______</w:t>
            </w:r>
            <w:r w:rsidR="00D774C1" w:rsidRPr="00082852">
              <w:rPr>
                <w:sz w:val="28"/>
                <w:lang w:val="uk-UA"/>
              </w:rPr>
              <w:t>________</w:t>
            </w:r>
            <w:r w:rsidRPr="00082852">
              <w:rPr>
                <w:sz w:val="28"/>
                <w:lang w:val="uk-UA"/>
              </w:rPr>
              <w:t xml:space="preserve">___ </w:t>
            </w:r>
            <w:r w:rsidR="00D774C1" w:rsidRPr="00082852">
              <w:rPr>
                <w:sz w:val="28"/>
                <w:lang w:val="uk-UA"/>
              </w:rPr>
              <w:t>Юрій МУЗИКА</w:t>
            </w:r>
          </w:p>
        </w:tc>
        <w:tc>
          <w:tcPr>
            <w:tcW w:w="560" w:type="dxa"/>
            <w:shd w:val="clear" w:color="auto" w:fill="auto"/>
          </w:tcPr>
          <w:p w:rsidR="00E17381" w:rsidRPr="00082852" w:rsidRDefault="00E17381" w:rsidP="00154FDC">
            <w:pPr>
              <w:jc w:val="both"/>
              <w:rPr>
                <w:sz w:val="28"/>
                <w:lang w:val="uk-UA"/>
              </w:rPr>
            </w:pPr>
          </w:p>
        </w:tc>
        <w:tc>
          <w:tcPr>
            <w:tcW w:w="4480" w:type="dxa"/>
            <w:shd w:val="clear" w:color="auto" w:fill="auto"/>
          </w:tcPr>
          <w:p w:rsidR="00E17381" w:rsidRPr="00082852" w:rsidRDefault="00E17381" w:rsidP="00154FDC">
            <w:pPr>
              <w:jc w:val="both"/>
              <w:rPr>
                <w:sz w:val="28"/>
                <w:lang w:val="uk-UA"/>
              </w:rPr>
            </w:pPr>
          </w:p>
          <w:p w:rsidR="00E17381" w:rsidRPr="00082852" w:rsidRDefault="00E17381" w:rsidP="00B16DD2">
            <w:pPr>
              <w:jc w:val="both"/>
              <w:rPr>
                <w:sz w:val="28"/>
                <w:lang w:val="uk-UA"/>
              </w:rPr>
            </w:pPr>
            <w:r w:rsidRPr="00082852">
              <w:rPr>
                <w:sz w:val="28"/>
                <w:lang w:val="uk-UA"/>
              </w:rPr>
              <w:t xml:space="preserve">_____________ </w:t>
            </w:r>
            <w:r w:rsidR="00B16DD2" w:rsidRPr="00082852">
              <w:rPr>
                <w:sz w:val="28"/>
                <w:lang w:val="uk-UA"/>
              </w:rPr>
              <w:t>Борис ПЕТРЕНКО</w:t>
            </w:r>
          </w:p>
        </w:tc>
      </w:tr>
    </w:tbl>
    <w:p w:rsidR="00E17381" w:rsidRPr="00082852" w:rsidRDefault="00E17381" w:rsidP="00433807">
      <w:pPr>
        <w:jc w:val="both"/>
        <w:rPr>
          <w:sz w:val="14"/>
          <w:szCs w:val="28"/>
          <w:lang w:val="uk-UA"/>
        </w:rPr>
      </w:pPr>
      <w:bookmarkStart w:id="0" w:name="_GoBack"/>
      <w:bookmarkEnd w:id="0"/>
    </w:p>
    <w:sectPr w:rsidR="00E17381" w:rsidRPr="00082852" w:rsidSect="00433807">
      <w:headerReference w:type="even" r:id="rId6"/>
      <w:headerReference w:type="default" r:id="rId7"/>
      <w:pgSz w:w="11906" w:h="16838" w:code="9"/>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F2D" w:rsidRDefault="00807F2D">
      <w:r>
        <w:separator/>
      </w:r>
    </w:p>
  </w:endnote>
  <w:endnote w:type="continuationSeparator" w:id="0">
    <w:p w:rsidR="00807F2D" w:rsidRDefault="0080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F2D" w:rsidRDefault="00807F2D">
      <w:r>
        <w:separator/>
      </w:r>
    </w:p>
  </w:footnote>
  <w:footnote w:type="continuationSeparator" w:id="0">
    <w:p w:rsidR="00807F2D" w:rsidRDefault="00807F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9F1" w:rsidRDefault="00A259F1" w:rsidP="0077678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259F1" w:rsidRDefault="00A259F1">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9F1" w:rsidRDefault="00A259F1" w:rsidP="0077678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33807">
      <w:rPr>
        <w:rStyle w:val="a8"/>
        <w:noProof/>
      </w:rPr>
      <w:t>2</w:t>
    </w:r>
    <w:r>
      <w:rPr>
        <w:rStyle w:val="a8"/>
      </w:rPr>
      <w:fldChar w:fldCharType="end"/>
    </w:r>
  </w:p>
  <w:p w:rsidR="00A259F1" w:rsidRDefault="00A259F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7E6"/>
    <w:rsid w:val="00033772"/>
    <w:rsid w:val="0007291F"/>
    <w:rsid w:val="00073C15"/>
    <w:rsid w:val="00082852"/>
    <w:rsid w:val="000A1AB2"/>
    <w:rsid w:val="000D7C8D"/>
    <w:rsid w:val="000E1DA8"/>
    <w:rsid w:val="000F01BE"/>
    <w:rsid w:val="0013111C"/>
    <w:rsid w:val="001404D4"/>
    <w:rsid w:val="00154FDC"/>
    <w:rsid w:val="001626A7"/>
    <w:rsid w:val="001936C8"/>
    <w:rsid w:val="00197F82"/>
    <w:rsid w:val="001B748E"/>
    <w:rsid w:val="001B7F51"/>
    <w:rsid w:val="001F0279"/>
    <w:rsid w:val="00225812"/>
    <w:rsid w:val="002512B9"/>
    <w:rsid w:val="00281F64"/>
    <w:rsid w:val="002841C6"/>
    <w:rsid w:val="002B5BA2"/>
    <w:rsid w:val="002F1344"/>
    <w:rsid w:val="00302812"/>
    <w:rsid w:val="003349E5"/>
    <w:rsid w:val="003A3664"/>
    <w:rsid w:val="003B477F"/>
    <w:rsid w:val="003B515C"/>
    <w:rsid w:val="003C3A15"/>
    <w:rsid w:val="003E5092"/>
    <w:rsid w:val="003E77E1"/>
    <w:rsid w:val="00422806"/>
    <w:rsid w:val="00433807"/>
    <w:rsid w:val="00435EA3"/>
    <w:rsid w:val="00457FAF"/>
    <w:rsid w:val="00462365"/>
    <w:rsid w:val="0049428D"/>
    <w:rsid w:val="004A5F38"/>
    <w:rsid w:val="004F085C"/>
    <w:rsid w:val="004F7800"/>
    <w:rsid w:val="00530325"/>
    <w:rsid w:val="00545F53"/>
    <w:rsid w:val="0055778A"/>
    <w:rsid w:val="00561AB6"/>
    <w:rsid w:val="005B7138"/>
    <w:rsid w:val="005C5DA4"/>
    <w:rsid w:val="005F0C62"/>
    <w:rsid w:val="006245E7"/>
    <w:rsid w:val="0062639A"/>
    <w:rsid w:val="0065138E"/>
    <w:rsid w:val="006903DF"/>
    <w:rsid w:val="006A217E"/>
    <w:rsid w:val="006A708E"/>
    <w:rsid w:val="006C1CD6"/>
    <w:rsid w:val="006C574D"/>
    <w:rsid w:val="006C78E7"/>
    <w:rsid w:val="006F3A4E"/>
    <w:rsid w:val="00717FF8"/>
    <w:rsid w:val="00747C0C"/>
    <w:rsid w:val="00776780"/>
    <w:rsid w:val="007D487B"/>
    <w:rsid w:val="00807F2D"/>
    <w:rsid w:val="00850861"/>
    <w:rsid w:val="008C4402"/>
    <w:rsid w:val="008F0668"/>
    <w:rsid w:val="008F7E1B"/>
    <w:rsid w:val="0090734D"/>
    <w:rsid w:val="00910E65"/>
    <w:rsid w:val="00922C01"/>
    <w:rsid w:val="009365EF"/>
    <w:rsid w:val="009A33EC"/>
    <w:rsid w:val="009A46B7"/>
    <w:rsid w:val="009A7038"/>
    <w:rsid w:val="009F1AFB"/>
    <w:rsid w:val="009F73AC"/>
    <w:rsid w:val="00A227CD"/>
    <w:rsid w:val="00A2519B"/>
    <w:rsid w:val="00A259F1"/>
    <w:rsid w:val="00A25B42"/>
    <w:rsid w:val="00A506A6"/>
    <w:rsid w:val="00AA0667"/>
    <w:rsid w:val="00AB5087"/>
    <w:rsid w:val="00AE5F40"/>
    <w:rsid w:val="00AE79BD"/>
    <w:rsid w:val="00AF3B9C"/>
    <w:rsid w:val="00B16DD2"/>
    <w:rsid w:val="00B402C5"/>
    <w:rsid w:val="00B537E6"/>
    <w:rsid w:val="00B70A0B"/>
    <w:rsid w:val="00BA7B8C"/>
    <w:rsid w:val="00BD7834"/>
    <w:rsid w:val="00C023A4"/>
    <w:rsid w:val="00C10BCB"/>
    <w:rsid w:val="00C203D4"/>
    <w:rsid w:val="00C2053E"/>
    <w:rsid w:val="00C4083C"/>
    <w:rsid w:val="00C44D60"/>
    <w:rsid w:val="00C50B7C"/>
    <w:rsid w:val="00C52776"/>
    <w:rsid w:val="00C60BB3"/>
    <w:rsid w:val="00C66C77"/>
    <w:rsid w:val="00C820D9"/>
    <w:rsid w:val="00CA25BF"/>
    <w:rsid w:val="00CA46FA"/>
    <w:rsid w:val="00CE1C1F"/>
    <w:rsid w:val="00D73767"/>
    <w:rsid w:val="00D774C1"/>
    <w:rsid w:val="00DB51D8"/>
    <w:rsid w:val="00E102FA"/>
    <w:rsid w:val="00E13A6F"/>
    <w:rsid w:val="00E17381"/>
    <w:rsid w:val="00E264C2"/>
    <w:rsid w:val="00E42A78"/>
    <w:rsid w:val="00E55CAF"/>
    <w:rsid w:val="00E5787E"/>
    <w:rsid w:val="00EC01CE"/>
    <w:rsid w:val="00EC304B"/>
    <w:rsid w:val="00F05B4A"/>
    <w:rsid w:val="00F310ED"/>
    <w:rsid w:val="00F32759"/>
    <w:rsid w:val="00F364F8"/>
    <w:rsid w:val="00F56EFA"/>
    <w:rsid w:val="00F7295D"/>
    <w:rsid w:val="00F95277"/>
    <w:rsid w:val="00FC56B6"/>
    <w:rsid w:val="00FC7F10"/>
    <w:rsid w:val="00FE0B4B"/>
    <w:rsid w:val="00FE7F10"/>
    <w:rsid w:val="00FF63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B15B6"/>
  <w15:chartTrackingRefBased/>
  <w15:docId w15:val="{9A322981-2854-4D4C-BE25-4CB27C60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7E6"/>
    <w:rPr>
      <w:sz w:val="24"/>
      <w:szCs w:val="24"/>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B537E6"/>
    <w:pPr>
      <w:spacing w:after="120"/>
      <w:ind w:left="283"/>
    </w:pPr>
  </w:style>
  <w:style w:type="paragraph" w:styleId="2">
    <w:name w:val="Body Text 2"/>
    <w:basedOn w:val="a"/>
    <w:rsid w:val="00B537E6"/>
    <w:pPr>
      <w:spacing w:after="120" w:line="480" w:lineRule="auto"/>
    </w:pPr>
  </w:style>
  <w:style w:type="paragraph" w:customStyle="1" w:styleId="a4">
    <w:name w:val=" Знак"/>
    <w:basedOn w:val="a"/>
    <w:rsid w:val="00B537E6"/>
    <w:rPr>
      <w:rFonts w:ascii="Verdana" w:hAnsi="Verdana" w:cs="Verdana"/>
      <w:sz w:val="20"/>
      <w:szCs w:val="20"/>
      <w:lang w:val="en-US" w:eastAsia="en-US"/>
    </w:rPr>
  </w:style>
  <w:style w:type="paragraph" w:styleId="a5">
    <w:name w:val="Normal (Web)"/>
    <w:basedOn w:val="a"/>
    <w:rsid w:val="00B537E6"/>
    <w:pPr>
      <w:spacing w:before="100" w:beforeAutospacing="1" w:after="100" w:afterAutospacing="1"/>
    </w:pPr>
    <w:rPr>
      <w:rFonts w:ascii="Arial" w:hAnsi="Arial" w:cs="Arial"/>
    </w:rPr>
  </w:style>
  <w:style w:type="paragraph" w:styleId="a6">
    <w:name w:val="Body Text"/>
    <w:basedOn w:val="a"/>
    <w:rsid w:val="00B537E6"/>
    <w:pPr>
      <w:spacing w:after="120"/>
    </w:pPr>
  </w:style>
  <w:style w:type="paragraph" w:styleId="a7">
    <w:name w:val="header"/>
    <w:basedOn w:val="a"/>
    <w:rsid w:val="00B537E6"/>
    <w:pPr>
      <w:tabs>
        <w:tab w:val="center" w:pos="4677"/>
        <w:tab w:val="right" w:pos="9355"/>
      </w:tabs>
    </w:pPr>
  </w:style>
  <w:style w:type="character" w:styleId="a8">
    <w:name w:val="page number"/>
    <w:basedOn w:val="a0"/>
    <w:rsid w:val="00B537E6"/>
  </w:style>
  <w:style w:type="paragraph" w:customStyle="1" w:styleId="a9">
    <w:name w:val=" Знак Знак Знак Знак Знак Знак Знак Знак Знак Знак Знак Знак Знак Знак Знак Знак"/>
    <w:basedOn w:val="a"/>
    <w:rsid w:val="00CE1C1F"/>
    <w:rPr>
      <w:rFonts w:ascii="Verdana" w:hAnsi="Verdana" w:cs="Verdana"/>
      <w:sz w:val="20"/>
      <w:szCs w:val="20"/>
      <w:lang w:val="en-US" w:eastAsia="en-US"/>
    </w:rPr>
  </w:style>
  <w:style w:type="paragraph" w:styleId="aa">
    <w:name w:val="Balloon Text"/>
    <w:basedOn w:val="a"/>
    <w:semiHidden/>
    <w:rsid w:val="009A33EC"/>
    <w:rPr>
      <w:rFonts w:ascii="Tahoma" w:hAnsi="Tahoma" w:cs="Tahoma"/>
      <w:sz w:val="16"/>
      <w:szCs w:val="16"/>
    </w:rPr>
  </w:style>
  <w:style w:type="paragraph" w:customStyle="1" w:styleId="ab">
    <w:name w:val=" Знак Знак"/>
    <w:basedOn w:val="a"/>
    <w:rsid w:val="00FF63C1"/>
    <w:rPr>
      <w:rFonts w:ascii="Verdana" w:hAnsi="Verdana" w:cs="Verdana"/>
      <w:sz w:val="20"/>
      <w:szCs w:val="20"/>
      <w:lang w:val="en-US" w:eastAsia="en-US"/>
    </w:rPr>
  </w:style>
  <w:style w:type="paragraph" w:customStyle="1" w:styleId="ac">
    <w:name w:val=" Знак Знак Знак Знак Знак Знак Знак"/>
    <w:basedOn w:val="a"/>
    <w:rsid w:val="00717FF8"/>
    <w:rPr>
      <w:rFonts w:ascii="Verdana" w:hAnsi="Verdana" w:cs="Verdana"/>
      <w:sz w:val="20"/>
      <w:szCs w:val="20"/>
      <w:lang w:val="en-US" w:eastAsia="en-US"/>
    </w:rPr>
  </w:style>
  <w:style w:type="paragraph" w:styleId="ad">
    <w:name w:val="footer"/>
    <w:basedOn w:val="a"/>
    <w:rsid w:val="00C50B7C"/>
    <w:pPr>
      <w:tabs>
        <w:tab w:val="center" w:pos="4677"/>
        <w:tab w:val="right" w:pos="9355"/>
      </w:tabs>
    </w:pPr>
  </w:style>
  <w:style w:type="character" w:customStyle="1" w:styleId="apple-converted-space">
    <w:name w:val="apple-converted-space"/>
    <w:basedOn w:val="a0"/>
    <w:rsid w:val="002512B9"/>
  </w:style>
  <w:style w:type="paragraph" w:styleId="ae">
    <w:name w:val="List Paragraph"/>
    <w:basedOn w:val="a"/>
    <w:qFormat/>
    <w:rsid w:val="003E77E1"/>
    <w:pPr>
      <w:spacing w:after="200" w:line="276" w:lineRule="auto"/>
      <w:ind w:left="720"/>
      <w:contextualSpacing/>
    </w:pPr>
    <w:rPr>
      <w:rFonts w:ascii="Calibri" w:eastAsia="Calibri" w:hAnsi="Calibri"/>
      <w:sz w:val="22"/>
      <w:szCs w:val="22"/>
      <w:lang w:val="uk-UA" w:eastAsia="en-US"/>
    </w:rPr>
  </w:style>
  <w:style w:type="paragraph" w:customStyle="1" w:styleId="1">
    <w:name w:val="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link w:val="a0"/>
    <w:rsid w:val="006A708E"/>
    <w:rPr>
      <w:rFonts w:ascii="Verdana" w:hAnsi="Verdana" w:cs="Verdana"/>
      <w:sz w:val="20"/>
      <w:szCs w:val="20"/>
      <w:lang w:val="en-US" w:eastAsia="en-US"/>
    </w:rPr>
  </w:style>
  <w:style w:type="character" w:customStyle="1" w:styleId="apple-style-span">
    <w:name w:val="apple-style-span"/>
    <w:basedOn w:val="a0"/>
    <w:rsid w:val="00C203D4"/>
  </w:style>
  <w:style w:type="table" w:styleId="af">
    <w:name w:val="Table Grid"/>
    <w:basedOn w:val="a1"/>
    <w:rsid w:val="00C20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1135</Words>
  <Characters>647</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Рішення</vt:lpstr>
    </vt:vector>
  </TitlesOfParts>
  <Company>Obluo</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Рішення</dc:title>
  <dc:subject/>
  <dc:creator>Natali</dc:creator>
  <cp:keywords/>
  <cp:lastModifiedBy>Панасюк</cp:lastModifiedBy>
  <cp:revision>3</cp:revision>
  <cp:lastPrinted>2025-09-25T11:00:00Z</cp:lastPrinted>
  <dcterms:created xsi:type="dcterms:W3CDTF">2025-09-25T10:52:00Z</dcterms:created>
  <dcterms:modified xsi:type="dcterms:W3CDTF">2025-09-25T11:00:00Z</dcterms:modified>
</cp:coreProperties>
</file>